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80"/>
        <w:gridCol w:w="7280"/>
      </w:tblGrid>
      <w:tr w:rsidR="008602D6">
        <w:tc>
          <w:tcPr>
            <w:tcW w:w="7280" w:type="dxa"/>
          </w:tcPr>
          <w:p w:rsidR="008602D6" w:rsidRDefault="002604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 </w:t>
            </w:r>
          </w:p>
        </w:tc>
        <w:tc>
          <w:tcPr>
            <w:tcW w:w="7280" w:type="dxa"/>
          </w:tcPr>
          <w:p w:rsidR="008602D6" w:rsidRDefault="002604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Утверждаю директор МБОУ «ПСОШ № 1 ПМО»</w:t>
            </w:r>
          </w:p>
          <w:p w:rsidR="008602D6" w:rsidRDefault="002604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Н.В. Тихонова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</w:tbl>
    <w:p w:rsidR="008602D6" w:rsidRDefault="008602D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02D6" w:rsidRDefault="002604D0">
      <w:pPr>
        <w:tabs>
          <w:tab w:val="center" w:pos="3969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Меню на </w:t>
      </w:r>
      <w:r w:rsidR="00560B72">
        <w:rPr>
          <w:rFonts w:ascii="Times New Roman" w:hAnsi="Times New Roman" w:cs="Times New Roman"/>
          <w:b/>
          <w:sz w:val="28"/>
          <w:szCs w:val="28"/>
        </w:rPr>
        <w:t>16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.</w:t>
      </w:r>
      <w:r w:rsidR="008C2252">
        <w:rPr>
          <w:rFonts w:ascii="Times New Roman" w:hAnsi="Times New Roman" w:cs="Times New Roman"/>
          <w:b/>
          <w:sz w:val="28"/>
          <w:szCs w:val="28"/>
        </w:rPr>
        <w:t>12</w:t>
      </w:r>
      <w:r>
        <w:rPr>
          <w:rFonts w:ascii="Times New Roman" w:hAnsi="Times New Roman" w:cs="Times New Roman"/>
          <w:b/>
          <w:sz w:val="28"/>
          <w:szCs w:val="28"/>
        </w:rPr>
        <w:t>.2025 г</w:t>
      </w:r>
    </w:p>
    <w:tbl>
      <w:tblPr>
        <w:tblStyle w:val="af6"/>
        <w:tblpPr w:leftFromText="180" w:rightFromText="180" w:vertAnchor="text" w:horzAnchor="margin" w:tblpY="1282"/>
        <w:tblW w:w="0" w:type="auto"/>
        <w:tblLook w:val="04A0" w:firstRow="1" w:lastRow="0" w:firstColumn="1" w:lastColumn="0" w:noHBand="0" w:noVBand="1"/>
      </w:tblPr>
      <w:tblGrid>
        <w:gridCol w:w="5648"/>
        <w:gridCol w:w="851"/>
        <w:gridCol w:w="850"/>
        <w:gridCol w:w="992"/>
        <w:gridCol w:w="1134"/>
        <w:gridCol w:w="1156"/>
        <w:gridCol w:w="1134"/>
        <w:gridCol w:w="1557"/>
        <w:gridCol w:w="1238"/>
      </w:tblGrid>
      <w:tr w:rsidR="008602D6">
        <w:tc>
          <w:tcPr>
            <w:tcW w:w="5648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меню</w:t>
            </w:r>
          </w:p>
        </w:tc>
        <w:tc>
          <w:tcPr>
            <w:tcW w:w="851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Выход</w:t>
            </w:r>
          </w:p>
        </w:tc>
        <w:tc>
          <w:tcPr>
            <w:tcW w:w="850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Белки</w:t>
            </w:r>
          </w:p>
        </w:tc>
        <w:tc>
          <w:tcPr>
            <w:tcW w:w="992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Жиры 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Углеводы </w:t>
            </w:r>
          </w:p>
        </w:tc>
        <w:tc>
          <w:tcPr>
            <w:tcW w:w="1156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к/калории 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Витамин С</w:t>
            </w:r>
          </w:p>
        </w:tc>
        <w:tc>
          <w:tcPr>
            <w:tcW w:w="1557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Номер рецептуры</w:t>
            </w:r>
          </w:p>
        </w:tc>
        <w:tc>
          <w:tcPr>
            <w:tcW w:w="1238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Цена </w:t>
            </w:r>
          </w:p>
        </w:tc>
      </w:tr>
      <w:tr w:rsidR="008602D6">
        <w:tc>
          <w:tcPr>
            <w:tcW w:w="5648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(многодетные, малообеспеченные, опекаемые)</w:t>
            </w:r>
          </w:p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нарезка из свежих овощей</w:t>
            </w:r>
          </w:p>
        </w:tc>
        <w:tc>
          <w:tcPr>
            <w:tcW w:w="851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992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1156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21,4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557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238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602D6">
        <w:tc>
          <w:tcPr>
            <w:tcW w:w="5648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свекольник с мясом и сметаной</w:t>
            </w:r>
          </w:p>
        </w:tc>
        <w:tc>
          <w:tcPr>
            <w:tcW w:w="851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50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1,15</w:t>
            </w:r>
          </w:p>
        </w:tc>
        <w:tc>
          <w:tcPr>
            <w:tcW w:w="992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6,33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10,05</w:t>
            </w:r>
          </w:p>
        </w:tc>
        <w:tc>
          <w:tcPr>
            <w:tcW w:w="1156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104,12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12,35</w:t>
            </w:r>
          </w:p>
        </w:tc>
        <w:tc>
          <w:tcPr>
            <w:tcW w:w="1557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54-8с-2020</w:t>
            </w:r>
          </w:p>
        </w:tc>
        <w:tc>
          <w:tcPr>
            <w:tcW w:w="1238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602D6">
        <w:tc>
          <w:tcPr>
            <w:tcW w:w="5648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жаркое- по домашнему с курицей</w:t>
            </w:r>
          </w:p>
        </w:tc>
        <w:tc>
          <w:tcPr>
            <w:tcW w:w="851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850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12,16</w:t>
            </w:r>
          </w:p>
        </w:tc>
        <w:tc>
          <w:tcPr>
            <w:tcW w:w="992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7,35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0,51</w:t>
            </w:r>
          </w:p>
        </w:tc>
        <w:tc>
          <w:tcPr>
            <w:tcW w:w="1156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407,76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0,48</w:t>
            </w:r>
          </w:p>
        </w:tc>
        <w:tc>
          <w:tcPr>
            <w:tcW w:w="1557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238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602D6">
        <w:tc>
          <w:tcPr>
            <w:tcW w:w="5648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 пшеничный</w:t>
            </w:r>
          </w:p>
        </w:tc>
        <w:tc>
          <w:tcPr>
            <w:tcW w:w="851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25,03</w:t>
            </w:r>
          </w:p>
        </w:tc>
        <w:tc>
          <w:tcPr>
            <w:tcW w:w="1156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8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602D6">
        <w:tc>
          <w:tcPr>
            <w:tcW w:w="5648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чай с сахаром</w:t>
            </w:r>
          </w:p>
        </w:tc>
        <w:tc>
          <w:tcPr>
            <w:tcW w:w="851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992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1156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27,9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1,16</w:t>
            </w:r>
          </w:p>
        </w:tc>
        <w:tc>
          <w:tcPr>
            <w:tcW w:w="1557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238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602D6">
        <w:tc>
          <w:tcPr>
            <w:tcW w:w="5648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602D6">
        <w:tc>
          <w:tcPr>
            <w:tcW w:w="5648" w:type="dxa"/>
          </w:tcPr>
          <w:p w:rsidR="008602D6" w:rsidRDefault="008602D6">
            <w:pPr>
              <w:spacing w:after="0" w:line="240" w:lineRule="auto"/>
            </w:pPr>
          </w:p>
        </w:tc>
        <w:tc>
          <w:tcPr>
            <w:tcW w:w="851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5" w:type="dxa"/>
            <w:gridSpan w:val="2"/>
          </w:tcPr>
          <w:p w:rsidR="008602D6" w:rsidRDefault="002604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105,00  </w:t>
            </w:r>
          </w:p>
        </w:tc>
      </w:tr>
      <w:tr w:rsidR="008602D6">
        <w:trPr>
          <w:trHeight w:val="672"/>
        </w:trPr>
        <w:tc>
          <w:tcPr>
            <w:tcW w:w="5648" w:type="dxa"/>
          </w:tcPr>
          <w:p w:rsidR="008602D6" w:rsidRDefault="002604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(Бесплатное питание).</w:t>
            </w:r>
          </w:p>
          <w:p w:rsidR="008602D6" w:rsidRDefault="002604D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</w:rPr>
              <w:t>Обед</w:t>
            </w:r>
          </w:p>
        </w:tc>
        <w:tc>
          <w:tcPr>
            <w:tcW w:w="851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602D6">
        <w:tc>
          <w:tcPr>
            <w:tcW w:w="5648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молоко в индивидуальной упаковке 3,2% жирности</w:t>
            </w:r>
          </w:p>
        </w:tc>
        <w:tc>
          <w:tcPr>
            <w:tcW w:w="851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6,1</w:t>
            </w:r>
          </w:p>
        </w:tc>
        <w:tc>
          <w:tcPr>
            <w:tcW w:w="992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3,2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</w:t>
            </w:r>
          </w:p>
        </w:tc>
        <w:tc>
          <w:tcPr>
            <w:tcW w:w="1156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</w:t>
            </w:r>
          </w:p>
        </w:tc>
        <w:tc>
          <w:tcPr>
            <w:tcW w:w="1557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238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602D6">
        <w:tc>
          <w:tcPr>
            <w:tcW w:w="5648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нарезка из свежих овощей</w:t>
            </w:r>
          </w:p>
        </w:tc>
        <w:tc>
          <w:tcPr>
            <w:tcW w:w="851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50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992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156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17,1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57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238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602D6">
        <w:tc>
          <w:tcPr>
            <w:tcW w:w="5648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жаркое- по домашнему с курицей</w:t>
            </w:r>
          </w:p>
        </w:tc>
        <w:tc>
          <w:tcPr>
            <w:tcW w:w="851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</w:t>
            </w:r>
          </w:p>
        </w:tc>
        <w:tc>
          <w:tcPr>
            <w:tcW w:w="850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7,99</w:t>
            </w:r>
          </w:p>
        </w:tc>
        <w:tc>
          <w:tcPr>
            <w:tcW w:w="992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5,04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0,51</w:t>
            </w:r>
          </w:p>
        </w:tc>
        <w:tc>
          <w:tcPr>
            <w:tcW w:w="1156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407,76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0,48</w:t>
            </w:r>
          </w:p>
        </w:tc>
        <w:tc>
          <w:tcPr>
            <w:tcW w:w="1557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238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602D6">
        <w:tc>
          <w:tcPr>
            <w:tcW w:w="5648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 пшеничный</w:t>
            </w:r>
          </w:p>
        </w:tc>
        <w:tc>
          <w:tcPr>
            <w:tcW w:w="851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25,03</w:t>
            </w:r>
          </w:p>
        </w:tc>
        <w:tc>
          <w:tcPr>
            <w:tcW w:w="1156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8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602D6">
        <w:tc>
          <w:tcPr>
            <w:tcW w:w="5648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чай с сахаром</w:t>
            </w:r>
          </w:p>
        </w:tc>
        <w:tc>
          <w:tcPr>
            <w:tcW w:w="851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992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1156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27,9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1,16</w:t>
            </w:r>
          </w:p>
        </w:tc>
        <w:tc>
          <w:tcPr>
            <w:tcW w:w="1557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238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602D6">
        <w:tc>
          <w:tcPr>
            <w:tcW w:w="5648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602D6">
        <w:tc>
          <w:tcPr>
            <w:tcW w:w="5648" w:type="dxa"/>
          </w:tcPr>
          <w:p w:rsidR="008602D6" w:rsidRDefault="008602D6">
            <w:pPr>
              <w:spacing w:after="0" w:line="240" w:lineRule="auto"/>
            </w:pPr>
          </w:p>
        </w:tc>
        <w:tc>
          <w:tcPr>
            <w:tcW w:w="851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5" w:type="dxa"/>
            <w:gridSpan w:val="2"/>
          </w:tcPr>
          <w:p w:rsidR="008602D6" w:rsidRDefault="002604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105,00 </w:t>
            </w:r>
          </w:p>
        </w:tc>
      </w:tr>
      <w:tr w:rsidR="008602D6">
        <w:tc>
          <w:tcPr>
            <w:tcW w:w="5648" w:type="dxa"/>
          </w:tcPr>
          <w:p w:rsidR="008602D6" w:rsidRDefault="002604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ОВЗ с 1-4 класс</w:t>
            </w:r>
          </w:p>
          <w:p w:rsidR="008602D6" w:rsidRDefault="002604D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</w:rPr>
              <w:t>Завтрак</w:t>
            </w:r>
          </w:p>
        </w:tc>
        <w:tc>
          <w:tcPr>
            <w:tcW w:w="851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602D6">
        <w:tc>
          <w:tcPr>
            <w:tcW w:w="5648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молоко в индивидуальной упаковке 3,2% жирности</w:t>
            </w:r>
          </w:p>
        </w:tc>
        <w:tc>
          <w:tcPr>
            <w:tcW w:w="851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6,1</w:t>
            </w:r>
          </w:p>
        </w:tc>
        <w:tc>
          <w:tcPr>
            <w:tcW w:w="992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3,2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</w:t>
            </w:r>
          </w:p>
        </w:tc>
        <w:tc>
          <w:tcPr>
            <w:tcW w:w="1156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</w:t>
            </w:r>
          </w:p>
        </w:tc>
        <w:tc>
          <w:tcPr>
            <w:tcW w:w="1557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238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602D6">
        <w:tc>
          <w:tcPr>
            <w:tcW w:w="5648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макароны отворные с сыром</w:t>
            </w:r>
          </w:p>
        </w:tc>
        <w:tc>
          <w:tcPr>
            <w:tcW w:w="851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6,1</w:t>
            </w:r>
          </w:p>
        </w:tc>
        <w:tc>
          <w:tcPr>
            <w:tcW w:w="992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3,2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</w:t>
            </w:r>
          </w:p>
        </w:tc>
        <w:tc>
          <w:tcPr>
            <w:tcW w:w="1156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28,6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1557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206</w:t>
            </w:r>
          </w:p>
        </w:tc>
        <w:tc>
          <w:tcPr>
            <w:tcW w:w="1238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602D6">
        <w:tc>
          <w:tcPr>
            <w:tcW w:w="5648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 пшеничный</w:t>
            </w:r>
          </w:p>
        </w:tc>
        <w:tc>
          <w:tcPr>
            <w:tcW w:w="851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25,03</w:t>
            </w:r>
          </w:p>
        </w:tc>
        <w:tc>
          <w:tcPr>
            <w:tcW w:w="1156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8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602D6">
        <w:tc>
          <w:tcPr>
            <w:tcW w:w="5648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масло сливочное</w:t>
            </w:r>
          </w:p>
        </w:tc>
        <w:tc>
          <w:tcPr>
            <w:tcW w:w="851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0,07</w:t>
            </w:r>
          </w:p>
        </w:tc>
        <w:tc>
          <w:tcPr>
            <w:tcW w:w="992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7,24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0,08</w:t>
            </w:r>
          </w:p>
        </w:tc>
        <w:tc>
          <w:tcPr>
            <w:tcW w:w="1156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64,8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54-1мс-2020</w:t>
            </w:r>
          </w:p>
        </w:tc>
        <w:tc>
          <w:tcPr>
            <w:tcW w:w="1238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602D6">
        <w:tc>
          <w:tcPr>
            <w:tcW w:w="5648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чай с сахаром</w:t>
            </w:r>
          </w:p>
        </w:tc>
        <w:tc>
          <w:tcPr>
            <w:tcW w:w="851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992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1156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27,9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1,16</w:t>
            </w:r>
          </w:p>
        </w:tc>
        <w:tc>
          <w:tcPr>
            <w:tcW w:w="1557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238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602D6">
        <w:tc>
          <w:tcPr>
            <w:tcW w:w="5648" w:type="dxa"/>
          </w:tcPr>
          <w:p w:rsidR="008602D6" w:rsidRDefault="002604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Обед</w:t>
            </w:r>
          </w:p>
        </w:tc>
        <w:tc>
          <w:tcPr>
            <w:tcW w:w="851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602D6">
        <w:tc>
          <w:tcPr>
            <w:tcW w:w="5648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нарезка из свежих овощей</w:t>
            </w:r>
          </w:p>
        </w:tc>
        <w:tc>
          <w:tcPr>
            <w:tcW w:w="851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50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992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156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17,1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57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238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602D6">
        <w:tc>
          <w:tcPr>
            <w:tcW w:w="5648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свекольник с мясом и сметаной</w:t>
            </w:r>
          </w:p>
        </w:tc>
        <w:tc>
          <w:tcPr>
            <w:tcW w:w="851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50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1,15</w:t>
            </w:r>
          </w:p>
        </w:tc>
        <w:tc>
          <w:tcPr>
            <w:tcW w:w="992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6,33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10,05</w:t>
            </w:r>
          </w:p>
        </w:tc>
        <w:tc>
          <w:tcPr>
            <w:tcW w:w="1156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104,12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12,35</w:t>
            </w:r>
          </w:p>
        </w:tc>
        <w:tc>
          <w:tcPr>
            <w:tcW w:w="1557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54-8с-2020</w:t>
            </w:r>
          </w:p>
        </w:tc>
        <w:tc>
          <w:tcPr>
            <w:tcW w:w="1238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602D6">
        <w:tc>
          <w:tcPr>
            <w:tcW w:w="5648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жаркое- по домашнему с курицей</w:t>
            </w:r>
          </w:p>
        </w:tc>
        <w:tc>
          <w:tcPr>
            <w:tcW w:w="851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</w:t>
            </w:r>
          </w:p>
        </w:tc>
        <w:tc>
          <w:tcPr>
            <w:tcW w:w="850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7,99</w:t>
            </w:r>
          </w:p>
        </w:tc>
        <w:tc>
          <w:tcPr>
            <w:tcW w:w="992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5,04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0,51</w:t>
            </w:r>
          </w:p>
        </w:tc>
        <w:tc>
          <w:tcPr>
            <w:tcW w:w="1156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407,76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0,48</w:t>
            </w:r>
          </w:p>
        </w:tc>
        <w:tc>
          <w:tcPr>
            <w:tcW w:w="1557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238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602D6">
        <w:tc>
          <w:tcPr>
            <w:tcW w:w="5648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 пшеничный</w:t>
            </w:r>
          </w:p>
        </w:tc>
        <w:tc>
          <w:tcPr>
            <w:tcW w:w="851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25,03</w:t>
            </w:r>
          </w:p>
        </w:tc>
        <w:tc>
          <w:tcPr>
            <w:tcW w:w="1156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8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602D6">
        <w:tc>
          <w:tcPr>
            <w:tcW w:w="5648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чай с сахаром</w:t>
            </w:r>
          </w:p>
        </w:tc>
        <w:tc>
          <w:tcPr>
            <w:tcW w:w="851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992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1156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27,9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1,16</w:t>
            </w:r>
          </w:p>
        </w:tc>
        <w:tc>
          <w:tcPr>
            <w:tcW w:w="1557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238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602D6">
        <w:tc>
          <w:tcPr>
            <w:tcW w:w="5648" w:type="dxa"/>
          </w:tcPr>
          <w:p w:rsidR="008602D6" w:rsidRDefault="008602D6">
            <w:pPr>
              <w:spacing w:after="0" w:line="240" w:lineRule="auto"/>
            </w:pPr>
          </w:p>
        </w:tc>
        <w:tc>
          <w:tcPr>
            <w:tcW w:w="851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5" w:type="dxa"/>
            <w:gridSpan w:val="2"/>
          </w:tcPr>
          <w:p w:rsidR="008602D6" w:rsidRDefault="002604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Итого: 177,00</w:t>
            </w:r>
          </w:p>
        </w:tc>
      </w:tr>
      <w:tr w:rsidR="008602D6">
        <w:tc>
          <w:tcPr>
            <w:tcW w:w="5648" w:type="dxa"/>
          </w:tcPr>
          <w:p w:rsidR="008602D6" w:rsidRDefault="002604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ОВЗ с 5-11 класс</w:t>
            </w:r>
          </w:p>
          <w:p w:rsidR="008602D6" w:rsidRDefault="002604D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</w:rPr>
              <w:t>Завтрак</w:t>
            </w:r>
          </w:p>
        </w:tc>
        <w:tc>
          <w:tcPr>
            <w:tcW w:w="851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602D6">
        <w:trPr>
          <w:trHeight w:val="340"/>
        </w:trPr>
        <w:tc>
          <w:tcPr>
            <w:tcW w:w="5648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макароны отворные с сыром</w:t>
            </w:r>
          </w:p>
        </w:tc>
        <w:tc>
          <w:tcPr>
            <w:tcW w:w="851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6,1</w:t>
            </w:r>
          </w:p>
        </w:tc>
        <w:tc>
          <w:tcPr>
            <w:tcW w:w="992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3,2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</w:t>
            </w:r>
          </w:p>
        </w:tc>
        <w:tc>
          <w:tcPr>
            <w:tcW w:w="1156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28,6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1557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206</w:t>
            </w:r>
          </w:p>
        </w:tc>
        <w:tc>
          <w:tcPr>
            <w:tcW w:w="1238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602D6">
        <w:tc>
          <w:tcPr>
            <w:tcW w:w="5648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 пшеничный</w:t>
            </w:r>
          </w:p>
        </w:tc>
        <w:tc>
          <w:tcPr>
            <w:tcW w:w="851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25,03</w:t>
            </w:r>
          </w:p>
        </w:tc>
        <w:tc>
          <w:tcPr>
            <w:tcW w:w="1156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8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602D6">
        <w:tc>
          <w:tcPr>
            <w:tcW w:w="5648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масло сливочное</w:t>
            </w:r>
          </w:p>
        </w:tc>
        <w:tc>
          <w:tcPr>
            <w:tcW w:w="851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0,07</w:t>
            </w:r>
          </w:p>
        </w:tc>
        <w:tc>
          <w:tcPr>
            <w:tcW w:w="992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7,24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0,08</w:t>
            </w:r>
          </w:p>
        </w:tc>
        <w:tc>
          <w:tcPr>
            <w:tcW w:w="1156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64,8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54-1мс-2020</w:t>
            </w:r>
          </w:p>
        </w:tc>
        <w:tc>
          <w:tcPr>
            <w:tcW w:w="1238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602D6">
        <w:tc>
          <w:tcPr>
            <w:tcW w:w="5648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чай с сахаром</w:t>
            </w:r>
          </w:p>
        </w:tc>
        <w:tc>
          <w:tcPr>
            <w:tcW w:w="851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992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1156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27,9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1,16</w:t>
            </w:r>
          </w:p>
        </w:tc>
        <w:tc>
          <w:tcPr>
            <w:tcW w:w="1557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238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602D6">
        <w:tc>
          <w:tcPr>
            <w:tcW w:w="5648" w:type="dxa"/>
          </w:tcPr>
          <w:p w:rsidR="008602D6" w:rsidRDefault="002604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Обед</w:t>
            </w:r>
          </w:p>
        </w:tc>
        <w:tc>
          <w:tcPr>
            <w:tcW w:w="851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602D6">
        <w:tc>
          <w:tcPr>
            <w:tcW w:w="5648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нарезка из свежих овощей</w:t>
            </w:r>
          </w:p>
        </w:tc>
        <w:tc>
          <w:tcPr>
            <w:tcW w:w="851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992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1156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21,4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557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238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602D6">
        <w:tc>
          <w:tcPr>
            <w:tcW w:w="5648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свекольник с мясом и сметаной</w:t>
            </w:r>
          </w:p>
        </w:tc>
        <w:tc>
          <w:tcPr>
            <w:tcW w:w="851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50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1,15</w:t>
            </w:r>
          </w:p>
        </w:tc>
        <w:tc>
          <w:tcPr>
            <w:tcW w:w="992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6,33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10,05</w:t>
            </w:r>
          </w:p>
        </w:tc>
        <w:tc>
          <w:tcPr>
            <w:tcW w:w="1156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104,12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12,35</w:t>
            </w:r>
          </w:p>
        </w:tc>
        <w:tc>
          <w:tcPr>
            <w:tcW w:w="1557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54-8с-2020</w:t>
            </w:r>
          </w:p>
        </w:tc>
        <w:tc>
          <w:tcPr>
            <w:tcW w:w="1238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602D6">
        <w:tc>
          <w:tcPr>
            <w:tcW w:w="5648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жаркое- по домашнему с курицей</w:t>
            </w:r>
          </w:p>
        </w:tc>
        <w:tc>
          <w:tcPr>
            <w:tcW w:w="851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850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12,16</w:t>
            </w:r>
          </w:p>
        </w:tc>
        <w:tc>
          <w:tcPr>
            <w:tcW w:w="992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7,35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0,51</w:t>
            </w:r>
          </w:p>
        </w:tc>
        <w:tc>
          <w:tcPr>
            <w:tcW w:w="1156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407,76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0,48</w:t>
            </w:r>
          </w:p>
        </w:tc>
        <w:tc>
          <w:tcPr>
            <w:tcW w:w="1557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238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602D6">
        <w:tc>
          <w:tcPr>
            <w:tcW w:w="5648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 пшеничный</w:t>
            </w:r>
          </w:p>
        </w:tc>
        <w:tc>
          <w:tcPr>
            <w:tcW w:w="851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25,03</w:t>
            </w:r>
          </w:p>
        </w:tc>
        <w:tc>
          <w:tcPr>
            <w:tcW w:w="1156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8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602D6">
        <w:tc>
          <w:tcPr>
            <w:tcW w:w="5648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чай с сахаром</w:t>
            </w:r>
          </w:p>
        </w:tc>
        <w:tc>
          <w:tcPr>
            <w:tcW w:w="851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992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1156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27,9</w:t>
            </w:r>
          </w:p>
        </w:tc>
        <w:tc>
          <w:tcPr>
            <w:tcW w:w="1134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1,16</w:t>
            </w:r>
          </w:p>
        </w:tc>
        <w:tc>
          <w:tcPr>
            <w:tcW w:w="1557" w:type="dxa"/>
          </w:tcPr>
          <w:p w:rsidR="008602D6" w:rsidRDefault="00260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238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602D6">
        <w:tc>
          <w:tcPr>
            <w:tcW w:w="5648" w:type="dxa"/>
          </w:tcPr>
          <w:p w:rsidR="008602D6" w:rsidRDefault="008602D6">
            <w:pPr>
              <w:spacing w:after="0" w:line="240" w:lineRule="auto"/>
            </w:pPr>
          </w:p>
        </w:tc>
        <w:tc>
          <w:tcPr>
            <w:tcW w:w="851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602D6" w:rsidRDefault="008602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5" w:type="dxa"/>
            <w:gridSpan w:val="2"/>
          </w:tcPr>
          <w:p w:rsidR="008602D6" w:rsidRDefault="002604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Итого: 177,00</w:t>
            </w:r>
          </w:p>
        </w:tc>
      </w:tr>
    </w:tbl>
    <w:p w:rsidR="008602D6" w:rsidRDefault="008602D6"/>
    <w:sectPr w:rsidR="008602D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3D7E" w:rsidRDefault="006E3D7E">
      <w:pPr>
        <w:spacing w:line="240" w:lineRule="auto"/>
      </w:pPr>
      <w:r>
        <w:separator/>
      </w:r>
    </w:p>
  </w:endnote>
  <w:endnote w:type="continuationSeparator" w:id="0">
    <w:p w:rsidR="006E3D7E" w:rsidRDefault="006E3D7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3D7E" w:rsidRDefault="006E3D7E">
      <w:pPr>
        <w:spacing w:after="0"/>
      </w:pPr>
      <w:r>
        <w:separator/>
      </w:r>
    </w:p>
  </w:footnote>
  <w:footnote w:type="continuationSeparator" w:id="0">
    <w:p w:rsidR="006E3D7E" w:rsidRDefault="006E3D7E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2D6"/>
    <w:rsid w:val="00163129"/>
    <w:rsid w:val="002604D0"/>
    <w:rsid w:val="00560B72"/>
    <w:rsid w:val="006E3D7E"/>
    <w:rsid w:val="008602D6"/>
    <w:rsid w:val="008C2252"/>
    <w:rsid w:val="00EE2113"/>
    <w:rsid w:val="0D3D4A3D"/>
    <w:rsid w:val="20E5458C"/>
    <w:rsid w:val="24233556"/>
    <w:rsid w:val="77CB1DBA"/>
    <w:rsid w:val="7D346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3DFD5"/>
  <w15:docId w15:val="{4EB8A62E-2E82-493A-B7F8-995768B68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uiPriority="39" w:unhideWhenUsed="1" w:qFormat="1"/>
    <w:lsdException w:name="toc 5" w:uiPriority="39" w:unhideWhenUsed="1" w:qFormat="1"/>
    <w:lsdException w:name="toc 6" w:uiPriority="39" w:unhideWhenUsed="1" w:qFormat="1"/>
    <w:lsdException w:name="toc 7" w:uiPriority="39" w:unhideWhenUsed="1" w:qFormat="1"/>
    <w:lsdException w:name="toc 8" w:uiPriority="39" w:unhideWhenUsed="1" w:qFormat="1"/>
    <w:lsdException w:name="toc 9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unhideWhenUsed="1" w:qFormat="1"/>
    <w:lsdException w:name="envelope address" w:semiHidden="1" w:unhideWhenUsed="1"/>
    <w:lsdException w:name="envelope return" w:semiHidden="1" w:unhideWhenUsed="1"/>
    <w:lsdException w:name="footnote reference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unhideWhenUsed/>
    <w:qFormat/>
    <w:rPr>
      <w:vertAlign w:val="superscript"/>
    </w:rPr>
  </w:style>
  <w:style w:type="character" w:styleId="a4">
    <w:name w:val="endnote reference"/>
    <w:basedOn w:val="a0"/>
    <w:uiPriority w:val="99"/>
    <w:semiHidden/>
    <w:unhideWhenUsed/>
    <w:qFormat/>
    <w:rPr>
      <w:vertAlign w:val="superscript"/>
    </w:rPr>
  </w:style>
  <w:style w:type="character" w:styleId="a5">
    <w:name w:val="Hyperlink"/>
    <w:uiPriority w:val="99"/>
    <w:unhideWhenUsed/>
    <w:qFormat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8">
    <w:name w:val="endnote text"/>
    <w:basedOn w:val="a"/>
    <w:link w:val="a9"/>
    <w:uiPriority w:val="99"/>
    <w:semiHidden/>
    <w:unhideWhenUsed/>
    <w:qFormat/>
    <w:pPr>
      <w:spacing w:after="0" w:line="240" w:lineRule="auto"/>
    </w:pPr>
    <w:rPr>
      <w:sz w:val="20"/>
    </w:rPr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paragraph" w:styleId="ab">
    <w:name w:val="footnote text"/>
    <w:basedOn w:val="a"/>
    <w:link w:val="ac"/>
    <w:uiPriority w:val="99"/>
    <w:semiHidden/>
    <w:unhideWhenUsed/>
    <w:pPr>
      <w:spacing w:after="40" w:line="240" w:lineRule="auto"/>
    </w:pPr>
    <w:rPr>
      <w:sz w:val="18"/>
    </w:rPr>
  </w:style>
  <w:style w:type="paragraph" w:styleId="81">
    <w:name w:val="toc 8"/>
    <w:basedOn w:val="a"/>
    <w:next w:val="a"/>
    <w:uiPriority w:val="39"/>
    <w:unhideWhenUsed/>
    <w:qFormat/>
    <w:pPr>
      <w:spacing w:after="57"/>
      <w:ind w:left="1984"/>
    </w:pPr>
  </w:style>
  <w:style w:type="paragraph" w:styleId="ad">
    <w:name w:val="header"/>
    <w:basedOn w:val="a"/>
    <w:link w:val="ae"/>
    <w:uiPriority w:val="99"/>
    <w:unhideWhenUsed/>
    <w:qFormat/>
    <w:pPr>
      <w:tabs>
        <w:tab w:val="center" w:pos="7143"/>
        <w:tab w:val="right" w:pos="14287"/>
      </w:tabs>
      <w:spacing w:after="0" w:line="240" w:lineRule="auto"/>
    </w:pPr>
  </w:style>
  <w:style w:type="paragraph" w:styleId="91">
    <w:name w:val="toc 9"/>
    <w:basedOn w:val="a"/>
    <w:next w:val="a"/>
    <w:uiPriority w:val="39"/>
    <w:unhideWhenUsed/>
    <w:qFormat/>
    <w:pPr>
      <w:spacing w:after="57"/>
      <w:ind w:left="2268"/>
    </w:pPr>
  </w:style>
  <w:style w:type="paragraph" w:styleId="71">
    <w:name w:val="toc 7"/>
    <w:basedOn w:val="a"/>
    <w:next w:val="a"/>
    <w:uiPriority w:val="39"/>
    <w:unhideWhenUsed/>
    <w:qFormat/>
    <w:pPr>
      <w:spacing w:after="57"/>
      <w:ind w:left="1701"/>
    </w:pPr>
  </w:style>
  <w:style w:type="paragraph" w:styleId="11">
    <w:name w:val="toc 1"/>
    <w:basedOn w:val="a"/>
    <w:next w:val="a"/>
    <w:uiPriority w:val="39"/>
    <w:unhideWhenUsed/>
    <w:qFormat/>
    <w:pPr>
      <w:spacing w:after="57"/>
    </w:pPr>
  </w:style>
  <w:style w:type="paragraph" w:styleId="61">
    <w:name w:val="toc 6"/>
    <w:basedOn w:val="a"/>
    <w:next w:val="a"/>
    <w:uiPriority w:val="39"/>
    <w:unhideWhenUsed/>
    <w:qFormat/>
    <w:pPr>
      <w:spacing w:after="57"/>
      <w:ind w:left="1417"/>
    </w:pPr>
  </w:style>
  <w:style w:type="paragraph" w:styleId="af">
    <w:name w:val="table of figures"/>
    <w:basedOn w:val="a"/>
    <w:next w:val="a"/>
    <w:uiPriority w:val="99"/>
    <w:unhideWhenUsed/>
    <w:qFormat/>
    <w:pPr>
      <w:spacing w:after="0"/>
    </w:pPr>
  </w:style>
  <w:style w:type="paragraph" w:styleId="31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21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41">
    <w:name w:val="toc 4"/>
    <w:basedOn w:val="a"/>
    <w:next w:val="a"/>
    <w:uiPriority w:val="39"/>
    <w:unhideWhenUsed/>
    <w:qFormat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qFormat/>
    <w:pPr>
      <w:spacing w:after="57"/>
      <w:ind w:left="1134"/>
    </w:pPr>
  </w:style>
  <w:style w:type="paragraph" w:styleId="af0">
    <w:name w:val="Title"/>
    <w:basedOn w:val="a"/>
    <w:next w:val="a"/>
    <w:link w:val="af1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2">
    <w:name w:val="footer"/>
    <w:basedOn w:val="a"/>
    <w:link w:val="af3"/>
    <w:uiPriority w:val="99"/>
    <w:unhideWhenUsed/>
    <w:qFormat/>
    <w:pPr>
      <w:tabs>
        <w:tab w:val="center" w:pos="7143"/>
        <w:tab w:val="right" w:pos="14287"/>
      </w:tabs>
      <w:spacing w:after="0" w:line="240" w:lineRule="auto"/>
    </w:pPr>
  </w:style>
  <w:style w:type="paragraph" w:styleId="af4">
    <w:name w:val="Subtitle"/>
    <w:basedOn w:val="a"/>
    <w:next w:val="a"/>
    <w:link w:val="af5"/>
    <w:uiPriority w:val="11"/>
    <w:qFormat/>
    <w:pPr>
      <w:spacing w:before="200" w:after="200"/>
    </w:pPr>
    <w:rPr>
      <w:sz w:val="24"/>
      <w:szCs w:val="24"/>
    </w:rPr>
  </w:style>
  <w:style w:type="table" w:styleId="af6">
    <w:name w:val="Table Grid"/>
    <w:basedOn w:val="a1"/>
    <w:uiPriority w:val="3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Заголовок 1 Знак"/>
    <w:basedOn w:val="a0"/>
    <w:link w:val="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paragraph" w:styleId="af7">
    <w:name w:val="List Paragraph"/>
    <w:basedOn w:val="a"/>
    <w:uiPriority w:val="34"/>
    <w:qFormat/>
    <w:pPr>
      <w:ind w:left="720"/>
      <w:contextualSpacing/>
    </w:pPr>
  </w:style>
  <w:style w:type="paragraph" w:styleId="af8">
    <w:name w:val="No Spacing"/>
    <w:uiPriority w:val="1"/>
    <w:qFormat/>
  </w:style>
  <w:style w:type="character" w:customStyle="1" w:styleId="af1">
    <w:name w:val="Заголовок Знак"/>
    <w:basedOn w:val="a0"/>
    <w:link w:val="af0"/>
    <w:uiPriority w:val="10"/>
    <w:qFormat/>
    <w:rPr>
      <w:sz w:val="48"/>
      <w:szCs w:val="48"/>
    </w:rPr>
  </w:style>
  <w:style w:type="character" w:customStyle="1" w:styleId="af5">
    <w:name w:val="Подзаголовок Знак"/>
    <w:basedOn w:val="a0"/>
    <w:link w:val="af4"/>
    <w:uiPriority w:val="11"/>
    <w:qFormat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qFormat/>
    <w:rPr>
      <w:i/>
    </w:rPr>
  </w:style>
  <w:style w:type="paragraph" w:styleId="af9">
    <w:name w:val="Intense Quote"/>
    <w:basedOn w:val="a"/>
    <w:next w:val="a"/>
    <w:link w:val="af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a">
    <w:name w:val="Выделенная цитата Знак"/>
    <w:link w:val="af9"/>
    <w:uiPriority w:val="30"/>
    <w:rPr>
      <w:i/>
    </w:rPr>
  </w:style>
  <w:style w:type="character" w:customStyle="1" w:styleId="ae">
    <w:name w:val="Верхний колонтитул Знак"/>
    <w:basedOn w:val="a0"/>
    <w:link w:val="ad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af3">
    <w:name w:val="Нижний колонтитул Знак"/>
    <w:link w:val="af2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tblPr/>
    <w:tblStylePr w:type="firstRow">
      <w:rPr>
        <w:b/>
        <w:caps/>
        <w:color w:val="404040"/>
      </w:rPr>
      <w:tblPr/>
      <w:tcPr>
        <w:tcBorders>
          <w:top w:val="nil"/>
          <w:left w:val="nil"/>
          <w:bottom w:val="single" w:sz="4" w:space="0" w:color="40404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il"/>
          <w:left w:val="nil"/>
          <w:bottom w:val="nil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tblPr/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tblPr/>
    <w:tblStylePr w:type="firstRow">
      <w:rPr>
        <w:i/>
        <w:color w:val="404040"/>
      </w:rPr>
      <w:tblPr/>
      <w:tcPr>
        <w:tcBorders>
          <w:left w:val="nil"/>
          <w:bottom w:val="single" w:sz="4" w:space="0" w:color="40404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A6A6A" w:themeColor="text1" w:themeTint="9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8A2D8" w:themeColor="accent1" w:themeTint="E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4B184" w:themeColor="accent2" w:themeTint="97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A5A5A5" w:themeColor="accent3" w:themeTint="FE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qFormat/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FD865" w:themeColor="accent4" w:themeTint="9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4472C4" w:themeColor="accent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70AD47" w:themeColor="accent6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qFormat/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qFormat/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/>
      </w:rPr>
    </w:tblStylePr>
    <w:tblStylePr w:type="firstCol">
      <w:rPr>
        <w:b/>
        <w:color w:val="7F7F7F" w:themeColor="text1" w:themeTint="80"/>
      </w:rPr>
    </w:tblStylePr>
    <w:tblStylePr w:type="lastCol">
      <w:rPr>
        <w:b/>
        <w:color w:val="7F7F7F" w:themeColor="text1" w:themeTint="80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/>
      </w:rPr>
    </w:tblStylePr>
    <w:tblStylePr w:type="firstCol">
      <w:rPr>
        <w:b/>
        <w:color w:val="ACCCEA" w:themeColor="accent1" w:themeTint="80"/>
      </w:rPr>
    </w:tblStylePr>
    <w:tblStylePr w:type="lastCol">
      <w:rPr>
        <w:b/>
        <w:color w:val="ACCCEA" w:themeColor="accent1" w:themeTint="80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285" w:themeColor="accent2" w:themeTint="96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285" w:themeColor="accent2" w:themeTint="96"/>
      </w:rPr>
    </w:tblStylePr>
    <w:tblStylePr w:type="firstCol">
      <w:rPr>
        <w:b/>
        <w:color w:val="F4B285" w:themeColor="accent2" w:themeTint="96"/>
      </w:rPr>
    </w:tblStylePr>
    <w:tblStylePr w:type="lastCol">
      <w:rPr>
        <w:b/>
        <w:color w:val="F4B285" w:themeColor="accent2" w:themeTint="96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/>
      </w:rPr>
    </w:tblStylePr>
    <w:tblStylePr w:type="firstCol">
      <w:rPr>
        <w:b/>
        <w:color w:val="A5A5A5" w:themeColor="accent3"/>
      </w:rPr>
    </w:tblStylePr>
    <w:tblStylePr w:type="lastCol">
      <w:rPr>
        <w:b/>
        <w:color w:val="A5A5A5" w:themeColor="accent3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966" w:themeColor="accent4" w:themeTint="99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966" w:themeColor="accent4" w:themeTint="99"/>
      </w:rPr>
    </w:tblStylePr>
    <w:tblStylePr w:type="firstCol">
      <w:rPr>
        <w:b/>
        <w:color w:val="FFD966" w:themeColor="accent4" w:themeTint="99"/>
      </w:rPr>
    </w:tblStylePr>
    <w:tblStylePr w:type="lastCol">
      <w:rPr>
        <w:b/>
        <w:color w:val="FFD966" w:themeColor="accent4" w:themeTint="99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44174" w:themeColor="accent5" w:themeShade="94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44174" w:themeColor="accent5" w:themeShade="94"/>
      </w:rPr>
    </w:tblStylePr>
    <w:tblStylePr w:type="firstCol">
      <w:rPr>
        <w:b/>
        <w:color w:val="244174" w:themeColor="accent5" w:themeShade="94"/>
      </w:rPr>
    </w:tblStylePr>
    <w:tblStylePr w:type="lastCol">
      <w:rPr>
        <w:b/>
        <w:color w:val="244174" w:themeColor="accent5" w:themeShade="94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4174" w:themeColor="accent5" w:themeShade="94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4174" w:themeColor="accent5" w:themeShade="94"/>
      </w:rPr>
    </w:tblStylePr>
    <w:tblStylePr w:type="firstCol">
      <w:rPr>
        <w:b/>
        <w:color w:val="244174" w:themeColor="accent5" w:themeShade="94"/>
      </w:rPr>
    </w:tblStylePr>
    <w:tblStylePr w:type="lastCol">
      <w:rPr>
        <w:b/>
        <w:color w:val="244174" w:themeColor="accent5" w:themeShade="94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/>
        <w:sz w:val="22"/>
      </w:rPr>
      <w:tblPr/>
      <w:tcPr>
        <w:tcBorders>
          <w:top w:val="nil"/>
          <w:left w:val="nil"/>
          <w:bottom w:val="single" w:sz="4" w:space="0" w:color="ACCCEA" w:themeColor="accen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/>
        <w:sz w:val="22"/>
      </w:rPr>
      <w:tblPr/>
      <w:tcPr>
        <w:tcBorders>
          <w:top w:val="single" w:sz="4" w:space="0" w:color="ACCCEA" w:themeColor="accen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/>
        <w:sz w:val="22"/>
      </w:rPr>
      <w:tblPr/>
      <w:tcPr>
        <w:tcBorders>
          <w:top w:val="nil"/>
          <w:left w:val="single" w:sz="4" w:space="0" w:color="ACCCEA" w:themeColor="accen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285" w:themeColor="accent2" w:themeTint="96"/>
        <w:sz w:val="22"/>
      </w:rPr>
      <w:tblPr/>
      <w:tcPr>
        <w:tcBorders>
          <w:top w:val="nil"/>
          <w:left w:val="nil"/>
          <w:bottom w:val="single" w:sz="4" w:space="0" w:color="F4B184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285" w:themeColor="accent2" w:themeTint="96"/>
        <w:sz w:val="22"/>
      </w:rPr>
      <w:tblPr/>
      <w:tcPr>
        <w:tcBorders>
          <w:top w:val="single" w:sz="4" w:space="0" w:color="F4B184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single" w:sz="4" w:space="0" w:color="F4B184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/>
        <w:sz w:val="22"/>
      </w:rPr>
      <w:tblPr/>
      <w:tcPr>
        <w:tcBorders>
          <w:top w:val="nil"/>
          <w:left w:val="nil"/>
          <w:bottom w:val="single" w:sz="4" w:space="0" w:color="A5A5A5" w:themeColor="accent3" w:themeTint="FE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/>
        <w:sz w:val="22"/>
      </w:rPr>
      <w:tblPr/>
      <w:tcPr>
        <w:tcBorders>
          <w:top w:val="single" w:sz="4" w:space="0" w:color="A5A5A5" w:themeColor="accent3" w:themeTint="FE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/>
        <w:sz w:val="22"/>
      </w:rPr>
      <w:tblPr/>
      <w:tcPr>
        <w:tcBorders>
          <w:top w:val="nil"/>
          <w:left w:val="nil"/>
          <w:bottom w:val="nil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/>
        <w:sz w:val="22"/>
      </w:rPr>
      <w:tblPr/>
      <w:tcPr>
        <w:tcBorders>
          <w:top w:val="nil"/>
          <w:left w:val="single" w:sz="4" w:space="0" w:color="A5A5A5" w:themeColor="accent3" w:themeTint="FE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966" w:themeColor="accent4" w:themeTint="99"/>
        <w:sz w:val="22"/>
      </w:rPr>
      <w:tblPr/>
      <w:tcPr>
        <w:tcBorders>
          <w:top w:val="nil"/>
          <w:left w:val="nil"/>
          <w:bottom w:val="single" w:sz="4" w:space="0" w:color="FFD865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966" w:themeColor="accent4" w:themeTint="99"/>
        <w:sz w:val="22"/>
      </w:rPr>
      <w:tblPr/>
      <w:tcPr>
        <w:tcBorders>
          <w:top w:val="single" w:sz="4" w:space="0" w:color="FFD865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single" w:sz="4" w:space="0" w:color="FFD865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44174" w:themeColor="accent5" w:themeShade="94"/>
        <w:sz w:val="22"/>
      </w:rPr>
      <w:tblPr/>
      <w:tcPr>
        <w:tcBorders>
          <w:top w:val="nil"/>
          <w:left w:val="nil"/>
          <w:bottom w:val="single" w:sz="4" w:space="0" w:color="95AFDD" w:themeColor="accent5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4174" w:themeColor="accent5" w:themeShade="94"/>
        <w:sz w:val="22"/>
      </w:rPr>
      <w:tblPr/>
      <w:tcPr>
        <w:tcBorders>
          <w:top w:val="single" w:sz="4" w:space="0" w:color="95AFDD" w:themeColor="accent5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4174" w:themeColor="accent5" w:themeShade="94"/>
        <w:sz w:val="22"/>
      </w:rPr>
      <w:tblPr/>
      <w:tcPr>
        <w:tcBorders>
          <w:top w:val="nil"/>
          <w:left w:val="nil"/>
          <w:bottom w:val="nil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4174" w:themeColor="accent5" w:themeShade="94"/>
        <w:sz w:val="22"/>
      </w:rPr>
      <w:tblPr/>
      <w:tcPr>
        <w:tcBorders>
          <w:top w:val="nil"/>
          <w:left w:val="single" w:sz="4" w:space="0" w:color="95AFDD" w:themeColor="accent5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06429" w:themeColor="accent6" w:themeShade="94"/>
        <w:sz w:val="22"/>
      </w:rPr>
      <w:tblPr/>
      <w:tcPr>
        <w:tcBorders>
          <w:top w:val="nil"/>
          <w:left w:val="nil"/>
          <w:bottom w:val="single" w:sz="4" w:space="0" w:color="ADD394" w:themeColor="accent6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06429" w:themeColor="accent6" w:themeShade="94"/>
        <w:sz w:val="22"/>
      </w:rPr>
      <w:tblPr/>
      <w:tcPr>
        <w:tcBorders>
          <w:top w:val="single" w:sz="4" w:space="0" w:color="ADD394" w:themeColor="accent6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06429" w:themeColor="accent6" w:themeShade="94"/>
        <w:sz w:val="22"/>
      </w:rPr>
      <w:tblPr/>
      <w:tcPr>
        <w:tcBorders>
          <w:top w:val="nil"/>
          <w:left w:val="nil"/>
          <w:bottom w:val="nil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06429" w:themeColor="accent6" w:themeShade="94"/>
        <w:sz w:val="22"/>
      </w:rPr>
      <w:tblPr/>
      <w:tcPr>
        <w:tcBorders>
          <w:top w:val="nil"/>
          <w:left w:val="single" w:sz="4" w:space="0" w:color="ADD394" w:themeColor="accent6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6429" w:themeColor="accent6" w:themeShade="94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06429" w:themeColor="accent6" w:themeShade="94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000000" w:themeColor="tex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5B9BD5" w:themeColor="accen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ED7D31" w:themeColor="accent2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A5A5A5" w:themeColor="accent3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FFC000" w:themeColor="accent4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472C4" w:themeColor="accent5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70AD47" w:themeColor="accent6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il"/>
          <w:bottom w:val="single" w:sz="4" w:space="0" w:color="A2C6E7" w:themeColor="accen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il"/>
          <w:bottom w:val="single" w:sz="4" w:space="0" w:color="A2C6E7" w:themeColor="accen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il"/>
          <w:bottom w:val="single" w:sz="4" w:space="0" w:color="F4B58A" w:themeColor="accent2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il"/>
          <w:bottom w:val="single" w:sz="4" w:space="0" w:color="F4B58A" w:themeColor="accent2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il"/>
          <w:bottom w:val="single" w:sz="4" w:space="0" w:color="CCCCCC" w:themeColor="accent3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il"/>
          <w:bottom w:val="single" w:sz="4" w:space="0" w:color="CCCCCC" w:themeColor="accent3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il"/>
          <w:bottom w:val="single" w:sz="4" w:space="0" w:color="FFDB6F" w:themeColor="accent4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il"/>
          <w:bottom w:val="single" w:sz="4" w:space="0" w:color="FFDB6F" w:themeColor="accent4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il"/>
          <w:bottom w:val="single" w:sz="4" w:space="0" w:color="95AFDD" w:themeColor="accent5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il"/>
          <w:bottom w:val="single" w:sz="4" w:space="0" w:color="95AFDD" w:themeColor="accent5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il"/>
          <w:bottom w:val="single" w:sz="4" w:space="0" w:color="ADD394" w:themeColor="accent6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il"/>
          <w:bottom w:val="single" w:sz="4" w:space="0" w:color="ADD394" w:themeColor="accent6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qFormat/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C" w:themeColor="accent1" w:themeShade="94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C" w:themeColor="accent1" w:themeShade="94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C" w:themeColor="accent1" w:themeShade="94"/>
      </w:rPr>
    </w:tblStylePr>
    <w:tblStylePr w:type="lastCol">
      <w:rPr>
        <w:b/>
        <w:color w:val="245A8C" w:themeColor="accent1" w:themeShade="94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C" w:themeColor="accent1" w:themeShade="94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C" w:themeColor="accent1" w:themeShade="94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285" w:themeColor="accent2" w:themeTint="96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285" w:themeColor="accent2" w:themeTint="96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285" w:themeColor="accent2" w:themeTint="96"/>
      </w:rPr>
    </w:tblStylePr>
    <w:tblStylePr w:type="lastCol">
      <w:rPr>
        <w:b/>
        <w:color w:val="F4B285" w:themeColor="accent2" w:themeTint="96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9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9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9"/>
      </w:rPr>
    </w:tblStylePr>
    <w:tblStylePr w:type="lastCol">
      <w:rPr>
        <w:b/>
        <w:color w:val="C9C9C9" w:themeColor="accent3" w:themeTint="99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9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966" w:themeColor="accent4" w:themeTint="99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966" w:themeColor="accent4" w:themeTint="99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966" w:themeColor="accent4" w:themeTint="99"/>
      </w:rPr>
    </w:tblStylePr>
    <w:tblStylePr w:type="lastCol">
      <w:rPr>
        <w:b/>
        <w:color w:val="FFD966" w:themeColor="accent4" w:themeTint="99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EAADB" w:themeColor="accent5" w:themeTint="99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EAADB" w:themeColor="accent5" w:themeTint="99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EAADB" w:themeColor="accent5" w:themeTint="99"/>
      </w:rPr>
    </w:tblStylePr>
    <w:tblStylePr w:type="lastCol">
      <w:rPr>
        <w:b/>
        <w:color w:val="8EAADB" w:themeColor="accent5" w:themeTint="99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EAADB" w:themeColor="accent5" w:themeTint="99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EAADB" w:themeColor="accent5" w:themeTint="99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8D08D" w:themeColor="accent6" w:themeTint="99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8D08D" w:themeColor="accent6" w:themeTint="99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8D08D" w:themeColor="accent6" w:themeTint="99"/>
      </w:rPr>
    </w:tblStylePr>
    <w:tblStylePr w:type="lastCol">
      <w:rPr>
        <w:b/>
        <w:color w:val="A8D08D" w:themeColor="accent6" w:themeTint="99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8D08D" w:themeColor="accent6" w:themeTint="99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8D08D" w:themeColor="accent6" w:themeTint="99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C" w:themeColor="accent1" w:themeShade="94"/>
        <w:sz w:val="22"/>
      </w:rPr>
      <w:tblPr/>
      <w:tcPr>
        <w:tcBorders>
          <w:top w:val="nil"/>
          <w:left w:val="nil"/>
          <w:bottom w:val="single" w:sz="4" w:space="0" w:color="5B9BD5" w:themeColor="accent1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C" w:themeColor="accent1" w:themeShade="94"/>
        <w:sz w:val="22"/>
      </w:rPr>
      <w:tblPr/>
      <w:tcPr>
        <w:tcBorders>
          <w:top w:val="single" w:sz="4" w:space="0" w:color="5B9BD5" w:themeColor="accent1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C" w:themeColor="accent1" w:themeShade="94"/>
        <w:sz w:val="22"/>
      </w:rPr>
      <w:tblPr/>
      <w:tcPr>
        <w:tcBorders>
          <w:top w:val="nil"/>
          <w:left w:val="nil"/>
          <w:bottom w:val="nil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C" w:themeColor="accent1" w:themeShade="94"/>
        <w:sz w:val="22"/>
      </w:rPr>
      <w:tblPr/>
      <w:tcPr>
        <w:tcBorders>
          <w:top w:val="nil"/>
          <w:left w:val="single" w:sz="4" w:space="0" w:color="5B9BD5" w:themeColor="accent1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C" w:themeColor="accent1" w:themeShade="94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C" w:themeColor="accent1" w:themeShade="94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nil"/>
          <w:bottom w:val="single" w:sz="4" w:space="0" w:color="F4B184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285" w:themeColor="accent2" w:themeTint="96"/>
        <w:sz w:val="22"/>
      </w:rPr>
      <w:tblPr/>
      <w:tcPr>
        <w:tcBorders>
          <w:top w:val="single" w:sz="4" w:space="0" w:color="F4B184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single" w:sz="4" w:space="0" w:color="F4B184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9"/>
        <w:sz w:val="22"/>
      </w:rPr>
      <w:tblPr/>
      <w:tcPr>
        <w:tcBorders>
          <w:top w:val="nil"/>
          <w:left w:val="nil"/>
          <w:bottom w:val="single" w:sz="4" w:space="0" w:color="C9C9C9" w:themeColor="accent3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9"/>
        <w:sz w:val="22"/>
      </w:rPr>
      <w:tblPr/>
      <w:tcPr>
        <w:tcBorders>
          <w:top w:val="single" w:sz="4" w:space="0" w:color="C9C9C9" w:themeColor="accent3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9"/>
        <w:sz w:val="22"/>
      </w:rPr>
      <w:tblPr/>
      <w:tcPr>
        <w:tcBorders>
          <w:top w:val="nil"/>
          <w:left w:val="nil"/>
          <w:bottom w:val="nil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9"/>
        <w:sz w:val="22"/>
      </w:rPr>
      <w:tblPr/>
      <w:tcPr>
        <w:tcBorders>
          <w:top w:val="nil"/>
          <w:left w:val="single" w:sz="4" w:space="0" w:color="C9C9C9" w:themeColor="accent3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9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nil"/>
          <w:bottom w:val="single" w:sz="4" w:space="0" w:color="FFD865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966" w:themeColor="accent4" w:themeTint="99"/>
        <w:sz w:val="22"/>
      </w:rPr>
      <w:tblPr/>
      <w:tcPr>
        <w:tcBorders>
          <w:top w:val="single" w:sz="4" w:space="0" w:color="FFD865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single" w:sz="4" w:space="0" w:color="FFD865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EAADB" w:themeColor="accent5" w:themeTint="99"/>
        <w:sz w:val="22"/>
      </w:rPr>
      <w:tblPr/>
      <w:tcPr>
        <w:tcBorders>
          <w:top w:val="nil"/>
          <w:left w:val="nil"/>
          <w:bottom w:val="single" w:sz="4" w:space="0" w:color="8DA9DB" w:themeColor="accent5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EAADB" w:themeColor="accent5" w:themeTint="99"/>
        <w:sz w:val="22"/>
      </w:rPr>
      <w:tblPr/>
      <w:tcPr>
        <w:tcBorders>
          <w:top w:val="single" w:sz="4" w:space="0" w:color="8DA9DB" w:themeColor="accent5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EAADB" w:themeColor="accent5" w:themeTint="99"/>
        <w:sz w:val="22"/>
      </w:rPr>
      <w:tblPr/>
      <w:tcPr>
        <w:tcBorders>
          <w:top w:val="nil"/>
          <w:left w:val="nil"/>
          <w:bottom w:val="nil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EAADB" w:themeColor="accent5" w:themeTint="99"/>
        <w:sz w:val="22"/>
      </w:rPr>
      <w:tblPr/>
      <w:tcPr>
        <w:tcBorders>
          <w:top w:val="nil"/>
          <w:left w:val="single" w:sz="4" w:space="0" w:color="8DA9DB" w:themeColor="accent5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EAADB" w:themeColor="accent5" w:themeTint="99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EAADB" w:themeColor="accent5" w:themeTint="99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8D08D" w:themeColor="accent6" w:themeTint="99"/>
        <w:sz w:val="22"/>
      </w:rPr>
      <w:tblPr/>
      <w:tcPr>
        <w:tcBorders>
          <w:top w:val="nil"/>
          <w:left w:val="nil"/>
          <w:bottom w:val="single" w:sz="4" w:space="0" w:color="A9D08E" w:themeColor="accent6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8D08D" w:themeColor="accent6" w:themeTint="99"/>
        <w:sz w:val="22"/>
      </w:rPr>
      <w:tblPr/>
      <w:tcPr>
        <w:tcBorders>
          <w:top w:val="single" w:sz="4" w:space="0" w:color="A9D08E" w:themeColor="accent6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8D08D" w:themeColor="accent6" w:themeTint="99"/>
        <w:sz w:val="22"/>
      </w:rPr>
      <w:tblPr/>
      <w:tcPr>
        <w:tcBorders>
          <w:top w:val="nil"/>
          <w:left w:val="nil"/>
          <w:bottom w:val="nil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8D08D" w:themeColor="accent6" w:themeTint="99"/>
        <w:sz w:val="22"/>
      </w:rPr>
      <w:tblPr/>
      <w:tcPr>
        <w:tcBorders>
          <w:top w:val="nil"/>
          <w:left w:val="single" w:sz="4" w:space="0" w:color="A9D08E" w:themeColor="accent6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8D08D" w:themeColor="accent6" w:themeTint="99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8D08D" w:themeColor="accent6" w:themeTint="99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customStyle="1" w:styleId="a9">
    <w:name w:val="Текст концевой сноски Знак"/>
    <w:link w:val="a8"/>
    <w:uiPriority w:val="99"/>
    <w:rPr>
      <w:sz w:val="20"/>
    </w:rPr>
  </w:style>
  <w:style w:type="paragraph" w:customStyle="1" w:styleId="12">
    <w:name w:val="Заголовок оглавления1"/>
    <w:uiPriority w:val="39"/>
    <w:unhideWhenUsed/>
  </w:style>
  <w:style w:type="character" w:customStyle="1" w:styleId="a7">
    <w:name w:val="Текст выноски Знак"/>
    <w:basedOn w:val="a0"/>
    <w:link w:val="a6"/>
    <w:uiPriority w:val="99"/>
    <w:semiHidden/>
    <w:qFormat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7D8033-E352-4C7A-97AE-D28CA418B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312</Words>
  <Characters>1779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Современная школа</cp:lastModifiedBy>
  <cp:revision>55</cp:revision>
  <cp:lastPrinted>2025-08-31T12:33:00Z</cp:lastPrinted>
  <dcterms:created xsi:type="dcterms:W3CDTF">2021-01-21T04:59:00Z</dcterms:created>
  <dcterms:modified xsi:type="dcterms:W3CDTF">2025-12-11T07:28:00Z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1049-12.2.0.23131</vt:lpwstr>
  </property>
  <property fmtid="{D5CDD505-2E9C-101B-9397-08002B2CF9AE}" pid="3" name="ICV">
    <vt:lpwstr>68DE14E980FD490CB220A69B15B3E505</vt:lpwstr>
  </property>
</Properties>
</file>